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1E03661" w14:textId="17A67442" w:rsidR="006B0588" w:rsidRPr="006B0588" w:rsidRDefault="001B41E2" w:rsidP="006B0588">
      <w:pPr>
        <w:spacing w:after="0"/>
        <w:ind w:left="864" w:right="864"/>
        <w:jc w:val="center"/>
        <w:rPr>
          <w:rFonts w:ascii="Tahoma" w:hAnsi="Tahoma" w:cs="Tahoma"/>
          <w:iCs/>
          <w:color w:val="805085"/>
          <w:sz w:val="36"/>
          <w:szCs w:val="40"/>
        </w:rPr>
      </w:pPr>
      <w:r>
        <w:rPr>
          <w:rFonts w:ascii="Tahoma" w:hAnsi="Tahoma" w:cs="Tahoma"/>
          <w:iCs/>
          <w:color w:val="805085"/>
          <w:sz w:val="36"/>
          <w:szCs w:val="40"/>
        </w:rPr>
        <w:t>S</w:t>
      </w:r>
      <w:r w:rsidR="005B7CF2">
        <w:rPr>
          <w:rFonts w:ascii="Tahoma" w:hAnsi="Tahoma" w:cs="Tahoma"/>
          <w:iCs/>
          <w:color w:val="805085"/>
          <w:sz w:val="36"/>
          <w:szCs w:val="40"/>
        </w:rPr>
        <w:t>EL</w:t>
      </w:r>
      <w:r w:rsidR="006B0588" w:rsidRPr="006B0588">
        <w:rPr>
          <w:rFonts w:ascii="Tahoma" w:hAnsi="Tahoma" w:cs="Tahoma"/>
          <w:iCs/>
          <w:color w:val="805085"/>
          <w:sz w:val="36"/>
          <w:szCs w:val="40"/>
        </w:rPr>
        <w:t xml:space="preserve"> del Comité Judicial Electoral Distrital </w:t>
      </w:r>
    </w:p>
    <w:p w14:paraId="6192D4CB" w14:textId="77777777" w:rsidR="006B0588" w:rsidRPr="006B0588" w:rsidRDefault="006B0588" w:rsidP="006B0588">
      <w:pPr>
        <w:spacing w:after="0"/>
        <w:ind w:left="864" w:right="864"/>
        <w:jc w:val="center"/>
        <w:rPr>
          <w:rFonts w:ascii="Tahoma" w:hAnsi="Tahoma" w:cs="Tahoma"/>
          <w:iCs/>
          <w:color w:val="805085"/>
          <w:sz w:val="36"/>
          <w:szCs w:val="40"/>
        </w:rPr>
      </w:pPr>
      <w:r w:rsidRPr="006B0588">
        <w:rPr>
          <w:rFonts w:ascii="Tahoma" w:hAnsi="Tahoma" w:cs="Tahoma"/>
          <w:iCs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067AC07F" w14:textId="40B48B0E" w:rsidR="00225431" w:rsidRPr="00C44F05" w:rsidRDefault="00527FC7" w:rsidP="001B41E2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1B41E2" w:rsidRPr="001B41E2">
              <w:rPr>
                <w:rFonts w:ascii="Tahoma" w:eastAsia="Calibri" w:hAnsi="Tahoma" w:cs="Tahoma"/>
              </w:rPr>
              <w:t>María</w:t>
            </w:r>
            <w:r w:rsidR="001B41E2" w:rsidRPr="001B41E2">
              <w:rPr>
                <w:rFonts w:ascii="Tahoma" w:eastAsia="Calibri" w:hAnsi="Tahoma" w:cs="Tahoma"/>
              </w:rPr>
              <w:t xml:space="preserve"> del Socorro Infante Diaz</w:t>
            </w:r>
          </w:p>
          <w:p w14:paraId="676E8F97" w14:textId="461DF632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6B0588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</w:p>
          <w:p w14:paraId="75EA5D1E" w14:textId="77777777" w:rsidR="001B41E2" w:rsidRPr="001B41E2" w:rsidRDefault="001B41E2" w:rsidP="001B41E2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1B41E2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 Licenciatura en Derecho</w:t>
            </w:r>
          </w:p>
          <w:p w14:paraId="3B0344BB" w14:textId="77777777" w:rsidR="001B41E2" w:rsidRPr="001B41E2" w:rsidRDefault="001B41E2" w:rsidP="001B41E2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1B41E2">
              <w:rPr>
                <w:rFonts w:ascii="Tahoma" w:eastAsia="Calibri" w:hAnsi="Tahoma" w:cs="Tahoma"/>
                <w:color w:val="000000" w:themeColor="text1"/>
                <w:szCs w:val="24"/>
              </w:rPr>
              <w:t>Periodo: 1998-2003</w:t>
            </w:r>
          </w:p>
          <w:p w14:paraId="07708517" w14:textId="0E9B4E59" w:rsidR="001B41E2" w:rsidRPr="001B41E2" w:rsidRDefault="001B41E2" w:rsidP="001B41E2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1B41E2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1B41E2">
              <w:rPr>
                <w:rFonts w:ascii="Tahoma" w:eastAsia="Calibri" w:hAnsi="Tahoma" w:cs="Tahoma"/>
                <w:color w:val="000000" w:themeColor="text1"/>
                <w:szCs w:val="24"/>
              </w:rPr>
              <w:t>Universidad Autónoma de Noreste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4A3B1A1E" w14:textId="471107DD" w:rsidR="001B41E2" w:rsidRPr="001B41E2" w:rsidRDefault="001B41E2" w:rsidP="001B41E2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1B41E2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1B41E2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1B41E2">
              <w:rPr>
                <w:rFonts w:ascii="Tahoma" w:eastAsia="Calibri" w:hAnsi="Tahoma" w:cs="Tahoma"/>
                <w:color w:val="000000" w:themeColor="text1"/>
                <w:szCs w:val="24"/>
              </w:rPr>
              <w:t>Instituto de Enseñanza Abierta U. S.</w:t>
            </w:r>
          </w:p>
          <w:p w14:paraId="5865D527" w14:textId="73677ABB" w:rsidR="001B41E2" w:rsidRPr="001B41E2" w:rsidRDefault="001B41E2" w:rsidP="001B41E2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1B41E2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1B41E2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1B41E2">
              <w:rPr>
                <w:rFonts w:ascii="Tahoma" w:eastAsia="Calibri" w:hAnsi="Tahoma" w:cs="Tahoma"/>
                <w:color w:val="000000" w:themeColor="text1"/>
                <w:szCs w:val="24"/>
              </w:rPr>
              <w:t>2020- actualmente.</w:t>
            </w:r>
          </w:p>
          <w:p w14:paraId="55AF145B" w14:textId="63DC42C8" w:rsidR="001B41E2" w:rsidRPr="001B41E2" w:rsidRDefault="001B41E2" w:rsidP="001B41E2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1B41E2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1B41E2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1B41E2">
              <w:rPr>
                <w:rFonts w:ascii="Tahoma" w:eastAsia="Calibri" w:hAnsi="Tahoma" w:cs="Tahoma"/>
                <w:color w:val="000000" w:themeColor="text1"/>
                <w:szCs w:val="24"/>
              </w:rPr>
              <w:t>técnico en enseñanza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A68FC" w14:textId="77777777" w:rsidR="001871C9" w:rsidRDefault="001871C9" w:rsidP="00527FC7">
      <w:pPr>
        <w:spacing w:after="0" w:line="240" w:lineRule="auto"/>
      </w:pPr>
      <w:r>
        <w:separator/>
      </w:r>
    </w:p>
  </w:endnote>
  <w:endnote w:type="continuationSeparator" w:id="0">
    <w:p w14:paraId="077AE584" w14:textId="77777777" w:rsidR="001871C9" w:rsidRDefault="001871C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B2359" w14:textId="77777777" w:rsidR="001871C9" w:rsidRDefault="001871C9" w:rsidP="00527FC7">
      <w:pPr>
        <w:spacing w:after="0" w:line="240" w:lineRule="auto"/>
      </w:pPr>
      <w:r>
        <w:separator/>
      </w:r>
    </w:p>
  </w:footnote>
  <w:footnote w:type="continuationSeparator" w:id="0">
    <w:p w14:paraId="292CC08F" w14:textId="77777777" w:rsidR="001871C9" w:rsidRDefault="001871C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871C9"/>
    <w:rsid w:val="00195622"/>
    <w:rsid w:val="001B3523"/>
    <w:rsid w:val="001B3D03"/>
    <w:rsid w:val="001B41E2"/>
    <w:rsid w:val="001D16F8"/>
    <w:rsid w:val="001E0FB9"/>
    <w:rsid w:val="001E2C65"/>
    <w:rsid w:val="001F057E"/>
    <w:rsid w:val="00221C8E"/>
    <w:rsid w:val="00225431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B4E94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B7CF2"/>
    <w:rsid w:val="005E2CC5"/>
    <w:rsid w:val="00622EAA"/>
    <w:rsid w:val="006302B4"/>
    <w:rsid w:val="00657567"/>
    <w:rsid w:val="006651E9"/>
    <w:rsid w:val="006740E6"/>
    <w:rsid w:val="006B0588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7F066E"/>
    <w:rsid w:val="007F3F28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BF509E"/>
    <w:rsid w:val="00C073DE"/>
    <w:rsid w:val="00C1683B"/>
    <w:rsid w:val="00C36F86"/>
    <w:rsid w:val="00C44F05"/>
    <w:rsid w:val="00C514B6"/>
    <w:rsid w:val="00C67D8C"/>
    <w:rsid w:val="00C83A9B"/>
    <w:rsid w:val="00C94FED"/>
    <w:rsid w:val="00CA0767"/>
    <w:rsid w:val="00CB4852"/>
    <w:rsid w:val="00CE7872"/>
    <w:rsid w:val="00CF6ABB"/>
    <w:rsid w:val="00D1743F"/>
    <w:rsid w:val="00D31E47"/>
    <w:rsid w:val="00D45E7A"/>
    <w:rsid w:val="00D47979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2025-06-02T18:55:00Z</dcterms:created>
  <dcterms:modified xsi:type="dcterms:W3CDTF">2025-06-02T18:55:00Z</dcterms:modified>
</cp:coreProperties>
</file>